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74A8" w14:textId="77777777" w:rsidR="009531D0" w:rsidRPr="009531D0" w:rsidRDefault="009531D0" w:rsidP="009531D0">
      <w:pPr>
        <w:pStyle w:val="NormalWeb"/>
        <w:jc w:val="center"/>
        <w:rPr>
          <w:rFonts w:ascii="Arial" w:hAnsi="Arial" w:cs="Arial"/>
          <w:b/>
          <w:bCs/>
          <w:color w:val="000000"/>
          <w:sz w:val="44"/>
          <w:szCs w:val="44"/>
        </w:rPr>
      </w:pPr>
      <w:r w:rsidRPr="009531D0">
        <w:rPr>
          <w:rFonts w:ascii="Arial" w:hAnsi="Arial" w:cs="Arial"/>
          <w:b/>
          <w:bCs/>
          <w:color w:val="000000"/>
          <w:sz w:val="44"/>
          <w:szCs w:val="44"/>
        </w:rPr>
        <w:t>Brochure: Optometry</w:t>
      </w:r>
    </w:p>
    <w:p w14:paraId="5EC75B84" w14:textId="77777777"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t xml:space="preserve">See Differently </w:t>
      </w:r>
    </w:p>
    <w:p w14:paraId="723B99A8" w14:textId="173170F6"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If you feel your vision is changing, or if regular optometry is no longer supporting you like it used to, See Differently’s expert low vision optometrists can make a big difference to how you see.</w:t>
      </w:r>
    </w:p>
    <w:p w14:paraId="7382B0D9" w14:textId="77777777"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t>Leading the way</w:t>
      </w:r>
    </w:p>
    <w:p w14:paraId="77C7678B"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Our Optometry team specialises in low vison optometry. We understand eye conditions and why you may see some things but not others, and how this can be frustrating at times too. We work with you to optimise the vision you have, to live your best life.</w:t>
      </w:r>
    </w:p>
    <w:p w14:paraId="37DC434C"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We’ll work with you to understand how you see – and find ways for you to do what you love, or re-discover pastimes such as reading the newspaper, watching a favourite TV show, or looking at family photos.</w:t>
      </w:r>
    </w:p>
    <w:p w14:paraId="180E8192" w14:textId="77777777"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t>See Optometry Differently</w:t>
      </w:r>
    </w:p>
    <w:p w14:paraId="7F8D7209"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xml:space="preserve">See Differently also has Australia’s largest range of vision technology equipment. During your consult you will be able to try out assorted vision aids, </w:t>
      </w:r>
      <w:proofErr w:type="gramStart"/>
      <w:r w:rsidRPr="009531D0">
        <w:rPr>
          <w:rFonts w:ascii="Arial" w:hAnsi="Arial" w:cs="Arial"/>
          <w:color w:val="000000"/>
          <w:sz w:val="28"/>
          <w:szCs w:val="28"/>
        </w:rPr>
        <w:t>equipment</w:t>
      </w:r>
      <w:proofErr w:type="gramEnd"/>
      <w:r w:rsidRPr="009531D0">
        <w:rPr>
          <w:rFonts w:ascii="Arial" w:hAnsi="Arial" w:cs="Arial"/>
          <w:color w:val="000000"/>
          <w:sz w:val="28"/>
          <w:szCs w:val="28"/>
        </w:rPr>
        <w:t xml:space="preserve"> and lighting set-ups, and discover what works for you.</w:t>
      </w:r>
    </w:p>
    <w:p w14:paraId="321A06D3" w14:textId="77777777"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t>Our difference</w:t>
      </w:r>
    </w:p>
    <w:p w14:paraId="2B84A48B"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There are four key things that set our services apart:</w:t>
      </w:r>
    </w:p>
    <w:p w14:paraId="1AA944CF" w14:textId="77777777"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t>An amazing team</w:t>
      </w:r>
    </w:p>
    <w:p w14:paraId="6AC18AA5"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Our team of expert Optometrists are here to work with you to maximise the vision you have and enhance how you see with the latest in vision technology. They’re the industry leaders in low vision and are passionate about ensuring you’re able to achieve what’s important you!</w:t>
      </w:r>
    </w:p>
    <w:p w14:paraId="1DF0C6CB" w14:textId="77777777"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t>Vision is our business</w:t>
      </w:r>
    </w:p>
    <w:p w14:paraId="39070DF9"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See Differently is all about vision. We are South Australia’s largest and most experienced low vision provider and have been working with people with blindness and low vision for 138 years. We appreciate that losing your sight is a uniquely personal experience and every person requires an individual approach.</w:t>
      </w:r>
    </w:p>
    <w:p w14:paraId="5EAFD416" w14:textId="77777777"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lastRenderedPageBreak/>
        <w:t>One organisation, LOTS of services</w:t>
      </w:r>
    </w:p>
    <w:p w14:paraId="1A682689"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See Differently’s Technology Service forms part of our integrated low vision services which include:</w:t>
      </w:r>
    </w:p>
    <w:p w14:paraId="289B27BE"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Occupational Therapy</w:t>
      </w:r>
    </w:p>
    <w:p w14:paraId="635072EC"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Orientation and Mobility</w:t>
      </w:r>
    </w:p>
    <w:p w14:paraId="2055ABD7"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Support Coordination</w:t>
      </w:r>
    </w:p>
    <w:p w14:paraId="11AE245C"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Counselling</w:t>
      </w:r>
    </w:p>
    <w:p w14:paraId="60B59B50"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Support Worker and Volunteer Support Services</w:t>
      </w:r>
    </w:p>
    <w:p w14:paraId="32142740"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Employment Services</w:t>
      </w:r>
    </w:p>
    <w:p w14:paraId="4A329E43"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Guide and Assistance Dog Services</w:t>
      </w:r>
    </w:p>
    <w:p w14:paraId="12EE4C48"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Optometry</w:t>
      </w:r>
    </w:p>
    <w:p w14:paraId="5AF114C3"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Technology</w:t>
      </w:r>
    </w:p>
    <w:p w14:paraId="6DB655ED"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Our large range of services makes See Differently your destination for all your low vision needs. We’ll connect you with the services and resources you need to chart your way forward.</w:t>
      </w:r>
    </w:p>
    <w:p w14:paraId="4E392F8B" w14:textId="77777777" w:rsidR="009531D0" w:rsidRDefault="009531D0" w:rsidP="009531D0">
      <w:pPr>
        <w:pStyle w:val="NormalWeb"/>
        <w:rPr>
          <w:rFonts w:ascii="Arial" w:hAnsi="Arial" w:cs="Arial"/>
          <w:b/>
          <w:bCs/>
          <w:color w:val="000000"/>
          <w:sz w:val="32"/>
          <w:szCs w:val="32"/>
        </w:rPr>
      </w:pPr>
    </w:p>
    <w:p w14:paraId="2AC2A668" w14:textId="77777777" w:rsidR="009531D0" w:rsidRDefault="009531D0" w:rsidP="009531D0">
      <w:pPr>
        <w:pStyle w:val="NormalWeb"/>
        <w:rPr>
          <w:rFonts w:ascii="Arial" w:hAnsi="Arial" w:cs="Arial"/>
          <w:b/>
          <w:bCs/>
          <w:color w:val="000000"/>
          <w:sz w:val="32"/>
          <w:szCs w:val="32"/>
        </w:rPr>
      </w:pPr>
    </w:p>
    <w:p w14:paraId="070B642E" w14:textId="02E1C802" w:rsidR="009531D0" w:rsidRPr="009531D0" w:rsidRDefault="009531D0" w:rsidP="009531D0">
      <w:pPr>
        <w:pStyle w:val="NormalWeb"/>
        <w:rPr>
          <w:rFonts w:ascii="Arial" w:hAnsi="Arial" w:cs="Arial"/>
          <w:b/>
          <w:bCs/>
          <w:color w:val="000000"/>
          <w:sz w:val="32"/>
          <w:szCs w:val="32"/>
        </w:rPr>
      </w:pPr>
      <w:r w:rsidRPr="009531D0">
        <w:rPr>
          <w:rFonts w:ascii="Arial" w:hAnsi="Arial" w:cs="Arial"/>
          <w:b/>
          <w:bCs/>
          <w:color w:val="000000"/>
          <w:sz w:val="32"/>
          <w:szCs w:val="32"/>
        </w:rPr>
        <w:t>We’re Local</w:t>
      </w:r>
    </w:p>
    <w:p w14:paraId="4988AB10"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 xml:space="preserve">See Differently is proudly South Australian with </w:t>
      </w:r>
      <w:proofErr w:type="gramStart"/>
      <w:r w:rsidRPr="009531D0">
        <w:rPr>
          <w:rFonts w:ascii="Arial" w:hAnsi="Arial" w:cs="Arial"/>
          <w:color w:val="000000"/>
          <w:sz w:val="28"/>
          <w:szCs w:val="28"/>
        </w:rPr>
        <w:t>a number of</w:t>
      </w:r>
      <w:proofErr w:type="gramEnd"/>
      <w:r w:rsidRPr="009531D0">
        <w:rPr>
          <w:rFonts w:ascii="Arial" w:hAnsi="Arial" w:cs="Arial"/>
          <w:color w:val="000000"/>
          <w:sz w:val="28"/>
          <w:szCs w:val="28"/>
        </w:rPr>
        <w:t xml:space="preserve"> centres across Adelaide.</w:t>
      </w:r>
    </w:p>
    <w:p w14:paraId="1B175F07"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We also provide services to our regional communities with regular visits and tele-health options.</w:t>
      </w:r>
    </w:p>
    <w:p w14:paraId="6AA55DB1"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Do we list locations?</w:t>
      </w:r>
    </w:p>
    <w:p w14:paraId="07B71DE1"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To make an appointment with a See Differently optometrist, you will need a current referral from your Optometrist or other healthcare specialist.</w:t>
      </w:r>
    </w:p>
    <w:p w14:paraId="1701FAE3" w14:textId="77777777" w:rsidR="009531D0" w:rsidRPr="009531D0" w:rsidRDefault="009531D0" w:rsidP="009531D0">
      <w:pPr>
        <w:pStyle w:val="NormalWeb"/>
        <w:rPr>
          <w:rFonts w:ascii="Arial" w:hAnsi="Arial" w:cs="Arial"/>
          <w:b/>
          <w:bCs/>
          <w:color w:val="000000"/>
          <w:sz w:val="28"/>
          <w:szCs w:val="28"/>
        </w:rPr>
      </w:pPr>
      <w:r w:rsidRPr="009531D0">
        <w:rPr>
          <w:rFonts w:ascii="Arial" w:hAnsi="Arial" w:cs="Arial"/>
          <w:b/>
          <w:bCs/>
          <w:color w:val="000000"/>
          <w:sz w:val="28"/>
          <w:szCs w:val="28"/>
        </w:rPr>
        <w:lastRenderedPageBreak/>
        <w:t>For referral advice or any other questions contact our team today 1300 944 306</w:t>
      </w:r>
    </w:p>
    <w:p w14:paraId="4B0B2B54" w14:textId="77777777" w:rsidR="009531D0" w:rsidRDefault="009531D0" w:rsidP="009531D0">
      <w:pPr>
        <w:pStyle w:val="NormalWeb"/>
        <w:rPr>
          <w:rFonts w:ascii="Arial" w:hAnsi="Arial" w:cs="Arial"/>
          <w:color w:val="000000"/>
          <w:sz w:val="28"/>
          <w:szCs w:val="28"/>
        </w:rPr>
      </w:pPr>
    </w:p>
    <w:p w14:paraId="42028824" w14:textId="0876A7AC"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See Differently’s Low Vision Centre is centrally located in Pirie Street in the city.</w:t>
      </w:r>
    </w:p>
    <w:p w14:paraId="762DB753"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We also hold regular clinics in Gilles Plains and Noarlunga Downs.</w:t>
      </w:r>
    </w:p>
    <w:p w14:paraId="7AC958BA" w14:textId="77777777" w:rsidR="009531D0" w:rsidRDefault="009531D0" w:rsidP="009531D0">
      <w:pPr>
        <w:pStyle w:val="NormalWeb"/>
        <w:rPr>
          <w:rFonts w:ascii="Arial" w:hAnsi="Arial" w:cs="Arial"/>
          <w:color w:val="000000"/>
          <w:sz w:val="28"/>
          <w:szCs w:val="28"/>
        </w:rPr>
      </w:pPr>
    </w:p>
    <w:p w14:paraId="39759278" w14:textId="068A180D"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The Vision to imagine what’s possible</w:t>
      </w:r>
    </w:p>
    <w:p w14:paraId="6E80C940" w14:textId="77777777"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Find out more</w:t>
      </w:r>
    </w:p>
    <w:p w14:paraId="5DB59D46" w14:textId="195DC5A5" w:rsidR="009531D0" w:rsidRPr="009531D0" w:rsidRDefault="009531D0" w:rsidP="009531D0">
      <w:pPr>
        <w:pStyle w:val="NormalWeb"/>
        <w:rPr>
          <w:rFonts w:ascii="Arial" w:hAnsi="Arial" w:cs="Arial"/>
          <w:color w:val="000000"/>
          <w:sz w:val="28"/>
          <w:szCs w:val="28"/>
        </w:rPr>
      </w:pPr>
      <w:r w:rsidRPr="009531D0">
        <w:rPr>
          <w:rFonts w:ascii="Arial" w:hAnsi="Arial" w:cs="Arial"/>
          <w:color w:val="000000"/>
          <w:sz w:val="28"/>
          <w:szCs w:val="28"/>
        </w:rPr>
        <w:t>1300 944 306 Contact@SeeDifferently.org.a</w:t>
      </w:r>
      <w:r>
        <w:rPr>
          <w:rFonts w:ascii="Arial" w:hAnsi="Arial" w:cs="Arial"/>
          <w:color w:val="000000"/>
          <w:sz w:val="28"/>
          <w:szCs w:val="28"/>
        </w:rPr>
        <w:t>u</w:t>
      </w:r>
    </w:p>
    <w:p w14:paraId="520D9DD3" w14:textId="77777777" w:rsidR="004628BE" w:rsidRPr="009531D0" w:rsidRDefault="004628BE">
      <w:pPr>
        <w:rPr>
          <w:rFonts w:ascii="Arial" w:hAnsi="Arial" w:cs="Arial"/>
          <w:sz w:val="28"/>
          <w:szCs w:val="28"/>
        </w:rPr>
      </w:pPr>
    </w:p>
    <w:sectPr w:rsidR="004628BE" w:rsidRPr="00953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D0"/>
    <w:rsid w:val="004628BE"/>
    <w:rsid w:val="00953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B5CE"/>
  <w15:chartTrackingRefBased/>
  <w15:docId w15:val="{67C2BB15-505F-41A3-BB20-38B6D6A9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1D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Eastway</dc:creator>
  <cp:keywords/>
  <dc:description/>
  <cp:lastModifiedBy>Emily Eastway</cp:lastModifiedBy>
  <cp:revision>1</cp:revision>
  <dcterms:created xsi:type="dcterms:W3CDTF">2022-09-15T05:51:00Z</dcterms:created>
  <dcterms:modified xsi:type="dcterms:W3CDTF">2022-09-15T05:54:00Z</dcterms:modified>
</cp:coreProperties>
</file>